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79" w:rsidRDefault="00BD3A79" w:rsidP="00BD3A7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2019 году на территории нашего поселения зарегистрировано 4 </w:t>
      </w:r>
      <w:proofErr w:type="spellStart"/>
      <w:r>
        <w:rPr>
          <w:rFonts w:eastAsia="Times New Roman"/>
          <w:szCs w:val="28"/>
          <w:lang w:eastAsia="ru-RU"/>
        </w:rPr>
        <w:t>ТОСа</w:t>
      </w:r>
      <w:proofErr w:type="spellEnd"/>
      <w:r>
        <w:rPr>
          <w:rFonts w:eastAsia="Times New Roman"/>
          <w:szCs w:val="28"/>
          <w:lang w:eastAsia="ru-RU"/>
        </w:rPr>
        <w:t xml:space="preserve">, которые приняли участие в конкурсе проектов территориальных общественных самоуправлений, объявленном </w:t>
      </w:r>
      <w:r>
        <w:rPr>
          <w:spacing w:val="-6"/>
          <w:kern w:val="27"/>
          <w:szCs w:val="28"/>
        </w:rPr>
        <w:t xml:space="preserve">главным управлением внутренней политики Правительства края 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и стали победителями.</w:t>
      </w:r>
    </w:p>
    <w:p w:rsidR="00BD3A79" w:rsidRDefault="00BD3A79" w:rsidP="00BD3A7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Целью проекта «Культура – зеркало общества» является благоустройство территории </w:t>
      </w:r>
      <w:proofErr w:type="spellStart"/>
      <w:r>
        <w:rPr>
          <w:rFonts w:eastAsia="Times New Roman"/>
          <w:szCs w:val="28"/>
          <w:lang w:eastAsia="ru-RU"/>
        </w:rPr>
        <w:t>ТОСа</w:t>
      </w:r>
      <w:proofErr w:type="spellEnd"/>
      <w:r>
        <w:rPr>
          <w:rFonts w:eastAsia="Times New Roman"/>
          <w:szCs w:val="28"/>
          <w:lang w:eastAsia="ru-RU"/>
        </w:rPr>
        <w:t xml:space="preserve"> «Молодежный», установка сценической площадки.  </w:t>
      </w:r>
    </w:p>
    <w:p w:rsidR="00BD3A79" w:rsidRDefault="00BD3A79" w:rsidP="00BD3A7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проекту «Чистая вода» на территории </w:t>
      </w:r>
      <w:proofErr w:type="spellStart"/>
      <w:r>
        <w:rPr>
          <w:rFonts w:eastAsia="Times New Roman"/>
          <w:szCs w:val="28"/>
          <w:lang w:eastAsia="ru-RU"/>
        </w:rPr>
        <w:t>ТОСа</w:t>
      </w:r>
      <w:proofErr w:type="spellEnd"/>
      <w:r>
        <w:rPr>
          <w:rFonts w:eastAsia="Times New Roman"/>
          <w:szCs w:val="28"/>
          <w:lang w:eastAsia="ru-RU"/>
        </w:rPr>
        <w:t xml:space="preserve"> «Фортуна» планируется бурение скважины на воду для обеспечения жителей качественной питьевой водой.</w:t>
      </w:r>
    </w:p>
    <w:p w:rsidR="00BD3A79" w:rsidRDefault="00BD3A79" w:rsidP="00BD3A7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Проекты "Мы памяти предков верны" и "Тихая обитель" </w:t>
      </w:r>
      <w:proofErr w:type="spellStart"/>
      <w:r>
        <w:rPr>
          <w:rFonts w:eastAsia="Times New Roman"/>
          <w:szCs w:val="28"/>
          <w:lang w:eastAsia="ru-RU"/>
        </w:rPr>
        <w:t>ТОСов</w:t>
      </w:r>
      <w:proofErr w:type="spellEnd"/>
      <w:r>
        <w:rPr>
          <w:rFonts w:eastAsia="Times New Roman"/>
          <w:szCs w:val="28"/>
          <w:lang w:eastAsia="ru-RU"/>
        </w:rPr>
        <w:t xml:space="preserve"> "Соседи" и "Вместе" по благоустройству кладбищ также  получили поддержку в крае.</w:t>
      </w:r>
    </w:p>
    <w:p w:rsidR="00BD3A79" w:rsidRDefault="00BD3A79" w:rsidP="00BD3A7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Общая стоимость проектов ТОС составляет 2776,96 тыс. руб., в том числе финансовая поддержка Правительства Хабаровского края - 1554,91 тыс.</w:t>
      </w:r>
      <w:r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руб.</w:t>
      </w:r>
    </w:p>
    <w:p w:rsidR="008539CB" w:rsidRDefault="008539CB"/>
    <w:sectPr w:rsidR="0085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3"/>
    <w:rsid w:val="00451F73"/>
    <w:rsid w:val="008539CB"/>
    <w:rsid w:val="00B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2020-09-29T23:26:00Z</dcterms:created>
  <dcterms:modified xsi:type="dcterms:W3CDTF">2020-09-29T23:26:00Z</dcterms:modified>
</cp:coreProperties>
</file>